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aramond" w:cs="Garamond" w:hAnsi="Garamond" w:eastAsia="Garamond"/>
          <w:sz w:val="28"/>
          <w:szCs w:val="28"/>
        </w:rPr>
      </w:pPr>
      <w:r>
        <w:rPr>
          <w:rFonts w:ascii="Garamond" w:hAnsi="Garamond"/>
          <w:sz w:val="28"/>
          <w:szCs w:val="28"/>
          <w:rtl w:val="0"/>
          <w:lang w:val="en-US"/>
        </w:rPr>
        <w:t>First Fruits First</w:t>
        <w:tab/>
        <w:tab/>
        <w:tab/>
        <w:t>Finish My Race</w:t>
        <w:tab/>
        <w:tab/>
        <w:tab/>
        <w:t>December 1, 2021</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i w:val="1"/>
          <w:iCs w:val="1"/>
          <w:sz w:val="28"/>
          <w:szCs w:val="28"/>
          <w:rtl w:val="0"/>
          <w:lang w:val="en-US"/>
        </w:rPr>
        <w:t xml:space="preserve">But none of these things move me; nor do I count my life dear to myself, so that I may finish my race with joy, and the ministry which I received from the Lord Jesus, to testify to the gospel of the grace of God. </w:t>
      </w:r>
      <w:r>
        <w:rPr>
          <w:rFonts w:ascii="Garamond" w:hAnsi="Garamond"/>
          <w:sz w:val="28"/>
          <w:szCs w:val="28"/>
          <w:rtl w:val="0"/>
          <w:lang w:val="en-US"/>
        </w:rPr>
        <w:t>[Acts 20-24]</w:t>
      </w:r>
    </w:p>
    <w:p>
      <w:pPr>
        <w:pStyle w:val="Body"/>
        <w:rPr>
          <w:rFonts w:ascii="Garamond" w:cs="Garamond" w:hAnsi="Garamond" w:eastAsia="Garamond"/>
          <w:sz w:val="28"/>
          <w:szCs w:val="28"/>
          <w:shd w:val="clear" w:color="auto" w:fill="ffffff"/>
        </w:rPr>
      </w:pPr>
      <w:r>
        <w:rPr>
          <w:rFonts w:ascii="Garamond" w:cs="Garamond" w:hAnsi="Garamond" w:eastAsia="Garamond"/>
          <w:sz w:val="28"/>
          <w:szCs w:val="28"/>
        </w:rPr>
        <w:br w:type="textWrapping"/>
      </w:r>
      <w:r>
        <w:rPr>
          <w:rFonts w:ascii="Garamond" w:hAnsi="Garamond"/>
          <w:sz w:val="28"/>
          <w:szCs w:val="28"/>
          <w:shd w:val="clear" w:color="auto" w:fill="ffffff"/>
          <w:rtl w:val="0"/>
          <w:lang w:val="en-US"/>
        </w:rPr>
        <w:t>Many avenues appear attractive. They are lined with beautiful items. People are wowed by the glitter. They call out to us, leading us to an alternate future. Imagine a life without poverty. A better career. Fortune and fame.</w:t>
      </w:r>
    </w:p>
    <w:p>
      <w:pPr>
        <w:pStyle w:val="Body"/>
        <w:rPr>
          <w:rFonts w:ascii="Garamond" w:cs="Garamond" w:hAnsi="Garamond" w:eastAsia="Garamond"/>
          <w:sz w:val="28"/>
          <w:szCs w:val="28"/>
          <w:shd w:val="clear" w:color="auto" w:fill="ffffff"/>
        </w:rPr>
      </w:pPr>
    </w:p>
    <w:p>
      <w:pPr>
        <w:pStyle w:val="Body"/>
        <w:rPr>
          <w:rFonts w:ascii="Garamond" w:cs="Garamond" w:hAnsi="Garamond" w:eastAsia="Garamond"/>
          <w:sz w:val="28"/>
          <w:szCs w:val="28"/>
          <w:shd w:val="clear" w:color="auto" w:fill="ffffff"/>
        </w:rPr>
      </w:pPr>
      <w:r>
        <w:rPr>
          <w:rFonts w:ascii="Garamond" w:hAnsi="Garamond"/>
          <w:sz w:val="28"/>
          <w:szCs w:val="28"/>
          <w:shd w:val="clear" w:color="auto" w:fill="ffffff"/>
          <w:rtl w:val="0"/>
          <w:lang w:val="en-US"/>
        </w:rPr>
        <w:t>We must be cautious as scripture can be manipulated to entice. For example, the promise of prosperity often blurs our focus. We must learn humility as we accept the opportunity to influence others due to our new position of authority as believers.</w:t>
      </w:r>
    </w:p>
    <w:p>
      <w:pPr>
        <w:pStyle w:val="Body"/>
        <w:rPr>
          <w:rFonts w:ascii="Garamond" w:cs="Garamond" w:hAnsi="Garamond" w:eastAsia="Garamond"/>
          <w:sz w:val="28"/>
          <w:szCs w:val="28"/>
          <w:shd w:val="clear" w:color="auto" w:fill="ffffff"/>
        </w:rPr>
      </w:pPr>
    </w:p>
    <w:p>
      <w:pPr>
        <w:pStyle w:val="Body"/>
        <w:rPr>
          <w:rFonts w:ascii="Garamond" w:cs="Garamond" w:hAnsi="Garamond" w:eastAsia="Garamond"/>
          <w:sz w:val="28"/>
          <w:szCs w:val="28"/>
          <w:shd w:val="clear" w:color="auto" w:fill="ffffff"/>
        </w:rPr>
      </w:pPr>
      <w:r>
        <w:rPr>
          <w:rFonts w:ascii="Garamond" w:hAnsi="Garamond"/>
          <w:sz w:val="28"/>
          <w:szCs w:val="28"/>
          <w:shd w:val="clear" w:color="auto" w:fill="ffffff"/>
          <w:rtl w:val="0"/>
          <w:lang w:val="en-US"/>
        </w:rPr>
        <w:t>Looking forward to things can often times be misleading. It</w:t>
      </w:r>
      <w:r>
        <w:rPr>
          <w:rFonts w:ascii="Garamond" w:hAnsi="Garamond" w:hint="default"/>
          <w:sz w:val="28"/>
          <w:szCs w:val="28"/>
          <w:shd w:val="clear" w:color="auto" w:fill="ffffff"/>
          <w:rtl w:val="0"/>
          <w:lang w:val="en-US"/>
        </w:rPr>
        <w:t>’</w:t>
      </w:r>
      <w:r>
        <w:rPr>
          <w:rFonts w:ascii="Garamond" w:hAnsi="Garamond"/>
          <w:sz w:val="28"/>
          <w:szCs w:val="28"/>
          <w:shd w:val="clear" w:color="auto" w:fill="ffffff"/>
          <w:rtl w:val="0"/>
          <w:lang w:val="en-US"/>
        </w:rPr>
        <w:t>s hard to predict when something is going to take place. People get sick. Reservations get canceled. Trips get postponed. Our faith gets tested daily. Not everything is as it seems.</w:t>
      </w:r>
    </w:p>
    <w:p>
      <w:pPr>
        <w:pStyle w:val="Body"/>
        <w:rPr>
          <w:rFonts w:ascii="Garamond" w:cs="Garamond" w:hAnsi="Garamond" w:eastAsia="Garamond"/>
          <w:sz w:val="28"/>
          <w:szCs w:val="28"/>
          <w:shd w:val="clear" w:color="auto" w:fill="ffffff"/>
        </w:rPr>
      </w:pPr>
    </w:p>
    <w:p>
      <w:pPr>
        <w:pStyle w:val="Body"/>
        <w:rPr>
          <w:rFonts w:ascii="Garamond" w:cs="Garamond" w:hAnsi="Garamond" w:eastAsia="Garamond"/>
          <w:sz w:val="28"/>
          <w:szCs w:val="28"/>
          <w:shd w:val="clear" w:color="auto" w:fill="ffffff"/>
        </w:rPr>
      </w:pPr>
      <w:r>
        <w:rPr>
          <w:rFonts w:ascii="Garamond" w:hAnsi="Garamond"/>
          <w:sz w:val="28"/>
          <w:szCs w:val="28"/>
          <w:shd w:val="clear" w:color="auto" w:fill="ffffff"/>
          <w:rtl w:val="0"/>
          <w:lang w:val="en-US"/>
        </w:rPr>
        <w:t>Fact is, when we look too far ahead, we tend to ignore history. Yet history gives us our foundation for faith. Because God</w:t>
      </w:r>
      <w:r>
        <w:rPr>
          <w:rFonts w:ascii="Garamond" w:hAnsi="Garamond" w:hint="default"/>
          <w:sz w:val="28"/>
          <w:szCs w:val="28"/>
          <w:shd w:val="clear" w:color="auto" w:fill="ffffff"/>
          <w:rtl w:val="0"/>
          <w:lang w:val="en-US"/>
        </w:rPr>
        <w:t>’</w:t>
      </w:r>
      <w:r>
        <w:rPr>
          <w:rFonts w:ascii="Garamond" w:hAnsi="Garamond"/>
          <w:sz w:val="28"/>
          <w:szCs w:val="28"/>
          <w:shd w:val="clear" w:color="auto" w:fill="ffffff"/>
          <w:rtl w:val="0"/>
          <w:lang w:val="en-US"/>
        </w:rPr>
        <w:t>s Word is recorded, we are given perspective on truth, we grasp the purpose for our life, and we gain divine insight on solving problems. With the Word of God, we see prophesies fulfilled, promises kept, covenants honored.</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Our faith comes because God is faithful. In a world where it is difficult to determine outcomes, God demonstrates His sovereignty by never failing to complete every task He undertakes. The wise way to face the future is to build on God</w:t>
      </w:r>
      <w:r>
        <w:rPr>
          <w:rFonts w:ascii="Garamond" w:hAnsi="Garamond" w:hint="default"/>
          <w:sz w:val="28"/>
          <w:szCs w:val="28"/>
          <w:rtl w:val="1"/>
        </w:rPr>
        <w:t>’</w:t>
      </w:r>
      <w:r>
        <w:rPr>
          <w:rFonts w:ascii="Garamond" w:hAnsi="Garamond"/>
          <w:sz w:val="28"/>
          <w:szCs w:val="28"/>
          <w:rtl w:val="0"/>
          <w:lang w:val="en-US"/>
        </w:rPr>
        <w:t>s track record.</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By recognizing God</w:t>
      </w:r>
      <w:r>
        <w:rPr>
          <w:rFonts w:ascii="Garamond" w:hAnsi="Garamond" w:hint="default"/>
          <w:sz w:val="28"/>
          <w:szCs w:val="28"/>
          <w:rtl w:val="1"/>
        </w:rPr>
        <w:t>’</w:t>
      </w:r>
      <w:r>
        <w:rPr>
          <w:rFonts w:ascii="Garamond" w:hAnsi="Garamond"/>
          <w:sz w:val="28"/>
          <w:szCs w:val="28"/>
          <w:rtl w:val="0"/>
          <w:lang w:val="en-US"/>
        </w:rPr>
        <w:t>s sovereignty, we see a bright future. The circumstances surrounding today</w:t>
      </w:r>
      <w:r>
        <w:rPr>
          <w:rFonts w:ascii="Garamond" w:hAnsi="Garamond" w:hint="default"/>
          <w:sz w:val="28"/>
          <w:szCs w:val="28"/>
          <w:rtl w:val="1"/>
        </w:rPr>
        <w:t>’</w:t>
      </w:r>
      <w:r>
        <w:rPr>
          <w:rFonts w:ascii="Garamond" w:hAnsi="Garamond"/>
          <w:sz w:val="28"/>
          <w:szCs w:val="28"/>
          <w:rtl w:val="0"/>
          <w:lang w:val="en-US"/>
        </w:rPr>
        <w:t>s troubles will not survive. I am not restricted by situations. I am not limited in my choices. I am winning my race.</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 xml:space="preserve">Yeshua, the Firstfruits of God, declares, </w:t>
      </w:r>
      <w:r>
        <w:rPr>
          <w:rFonts w:ascii="Garamond" w:hAnsi="Garamond" w:hint="default"/>
          <w:sz w:val="28"/>
          <w:szCs w:val="28"/>
          <w:rtl w:val="1"/>
          <w:lang w:val="ar-SA" w:bidi="ar-SA"/>
        </w:rPr>
        <w:t>“</w:t>
      </w:r>
      <w:r>
        <w:rPr>
          <w:rFonts w:ascii="Garamond" w:hAnsi="Garamond"/>
          <w:sz w:val="28"/>
          <w:szCs w:val="28"/>
          <w:rtl w:val="0"/>
          <w:lang w:val="en-US"/>
        </w:rPr>
        <w:t>It is finished.</w:t>
      </w:r>
      <w:r>
        <w:rPr>
          <w:rFonts w:ascii="Garamond" w:hAnsi="Garamond" w:hint="default"/>
          <w:sz w:val="28"/>
          <w:szCs w:val="28"/>
          <w:rtl w:val="0"/>
        </w:rPr>
        <w:t xml:space="preserve">” </w:t>
      </w:r>
      <w:r>
        <w:rPr>
          <w:rFonts w:ascii="Garamond" w:hAnsi="Garamond"/>
          <w:sz w:val="28"/>
          <w:szCs w:val="28"/>
          <w:rtl w:val="0"/>
          <w:lang w:val="en-US"/>
        </w:rPr>
        <w:t>That statement fulfilled every promise God has made to His children. There is a joy in knowing our King that surpasses riches. It flows over us. It fulfills us. It brings peace and contentment. It never disappoints.</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 xml:space="preserve">When the world sends troubles your way, keep your eye on the prize. Faithfulness is the key to finishing the race. Faithfulness brings the supernatural power of God into the center of our problems. Faithfulness shrinks difficulties. Faithfulness conquers fear. </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When we testify to the truth of God</w:t>
      </w:r>
      <w:r>
        <w:rPr>
          <w:rFonts w:ascii="Garamond" w:hAnsi="Garamond" w:hint="default"/>
          <w:sz w:val="28"/>
          <w:szCs w:val="28"/>
          <w:rtl w:val="1"/>
        </w:rPr>
        <w:t>’</w:t>
      </w:r>
      <w:r>
        <w:rPr>
          <w:rFonts w:ascii="Garamond" w:hAnsi="Garamond"/>
          <w:sz w:val="28"/>
          <w:szCs w:val="28"/>
          <w:rtl w:val="0"/>
          <w:lang w:val="en-US"/>
        </w:rPr>
        <w:t>s grace in our own lives, the Gospel comes alive. Through our testimony relationships are repaired, mistakes are forgiven, lives are realigned.</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Keep to the righteous road. Faithfulness brings us across the finish line.</w:t>
      </w:r>
    </w:p>
    <w:p>
      <w:pPr>
        <w:pStyle w:val="Body"/>
        <w:rPr>
          <w:rFonts w:ascii="Garamond" w:cs="Garamond" w:hAnsi="Garamond" w:eastAsia="Garamond"/>
          <w:sz w:val="28"/>
          <w:szCs w:val="28"/>
        </w:rPr>
      </w:pPr>
    </w:p>
    <w:p>
      <w:pPr>
        <w:pStyle w:val="Body"/>
      </w:pPr>
      <w:r>
        <w:rPr>
          <w:rFonts w:ascii="Garamond" w:hAnsi="Garamond"/>
          <w:sz w:val="28"/>
          <w:szCs w:val="28"/>
          <w:rtl w:val="0"/>
          <w:lang w:val="en-US"/>
        </w:rPr>
        <w:t xml:space="preserve">Happy Hanukkah </w:t>
      </w:r>
      <w:r>
        <w:rPr>
          <w:rFonts w:ascii="Arial Unicode MS" w:cs="Arial Unicode MS" w:hAnsi="Arial Unicode MS" w:eastAsia="Arial Unicode MS" w:hint="eastAsia"/>
          <w:b w:val="0"/>
          <w:bCs w:val="0"/>
          <w:i w:val="0"/>
          <w:iCs w:val="0"/>
          <w:sz w:val="28"/>
          <w:szCs w:val="28"/>
          <w:rtl w:val="0"/>
          <w:lang w:val="en-US"/>
        </w:rPr>
        <w:t>🕎</w:t>
      </w:r>
      <w:r>
        <w:rPr>
          <w:rFonts w:ascii="Garamond" w:hAnsi="Garamond"/>
          <w:sz w:val="28"/>
          <w:szCs w:val="28"/>
          <w:rtl w:val="0"/>
          <w:lang w:val="en-US"/>
        </w:rPr>
        <w:t xml:space="preserve"> </w:t>
      </w:r>
      <w:r>
        <w:rPr>
          <w:rFonts w:ascii="Garamond" w:cs="Garamond" w:hAnsi="Garamond" w:eastAsia="Garamond"/>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